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772B0C" w:rsidRPr="00772B0C" w:rsidTr="00E90D5B">
        <w:tc>
          <w:tcPr>
            <w:tcW w:w="9571" w:type="dxa"/>
          </w:tcPr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  <w:r w:rsidRPr="00772B0C">
              <w:rPr>
                <w:rFonts w:ascii="Times New Roman" w:hAnsi="Times New Roman" w:cs="Times New Roman"/>
                <w:sz w:val="68"/>
                <w:szCs w:val="68"/>
              </w:rPr>
              <w:t>«Матрёнин двор»</w:t>
            </w:r>
          </w:p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</w:p>
        </w:tc>
      </w:tr>
      <w:tr w:rsidR="00772B0C" w:rsidRPr="00772B0C" w:rsidTr="00E90D5B">
        <w:tc>
          <w:tcPr>
            <w:tcW w:w="9571" w:type="dxa"/>
          </w:tcPr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  <w:r w:rsidRPr="00772B0C">
              <w:rPr>
                <w:rFonts w:ascii="Times New Roman" w:hAnsi="Times New Roman" w:cs="Times New Roman"/>
                <w:sz w:val="68"/>
                <w:szCs w:val="68"/>
              </w:rPr>
              <w:t>«Один день Ивана Денисовича»</w:t>
            </w:r>
          </w:p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</w:p>
        </w:tc>
      </w:tr>
      <w:tr w:rsidR="00772B0C" w:rsidRPr="00772B0C" w:rsidTr="00E90D5B">
        <w:tc>
          <w:tcPr>
            <w:tcW w:w="9571" w:type="dxa"/>
          </w:tcPr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  <w:r w:rsidRPr="00772B0C">
              <w:rPr>
                <w:rFonts w:ascii="Times New Roman" w:hAnsi="Times New Roman" w:cs="Times New Roman"/>
                <w:sz w:val="68"/>
                <w:szCs w:val="68"/>
              </w:rPr>
              <w:t>«Раковый корпус»</w:t>
            </w:r>
          </w:p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</w:p>
        </w:tc>
      </w:tr>
      <w:tr w:rsidR="00772B0C" w:rsidRPr="00772B0C" w:rsidTr="00E90D5B">
        <w:tc>
          <w:tcPr>
            <w:tcW w:w="9571" w:type="dxa"/>
          </w:tcPr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  <w:r w:rsidRPr="00772B0C">
              <w:rPr>
                <w:rFonts w:ascii="Times New Roman" w:hAnsi="Times New Roman" w:cs="Times New Roman"/>
                <w:sz w:val="68"/>
                <w:szCs w:val="68"/>
              </w:rPr>
              <w:t>«</w:t>
            </w:r>
            <w:proofErr w:type="spellStart"/>
            <w:r w:rsidRPr="00772B0C">
              <w:rPr>
                <w:rFonts w:ascii="Times New Roman" w:hAnsi="Times New Roman" w:cs="Times New Roman"/>
                <w:sz w:val="68"/>
                <w:szCs w:val="68"/>
              </w:rPr>
              <w:t>Желябугские</w:t>
            </w:r>
            <w:proofErr w:type="spellEnd"/>
            <w:r w:rsidRPr="00772B0C">
              <w:rPr>
                <w:rFonts w:ascii="Times New Roman" w:hAnsi="Times New Roman" w:cs="Times New Roman"/>
                <w:sz w:val="68"/>
                <w:szCs w:val="68"/>
              </w:rPr>
              <w:t xml:space="preserve"> Выселки»</w:t>
            </w:r>
          </w:p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</w:p>
        </w:tc>
      </w:tr>
      <w:tr w:rsidR="00772B0C" w:rsidRPr="00772B0C" w:rsidTr="00E90D5B">
        <w:tc>
          <w:tcPr>
            <w:tcW w:w="9571" w:type="dxa"/>
          </w:tcPr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  <w:r w:rsidRPr="00772B0C">
              <w:rPr>
                <w:rFonts w:ascii="Times New Roman" w:hAnsi="Times New Roman" w:cs="Times New Roman"/>
                <w:sz w:val="68"/>
                <w:szCs w:val="68"/>
              </w:rPr>
              <w:t>«Двести лет вместе»</w:t>
            </w:r>
          </w:p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</w:p>
        </w:tc>
      </w:tr>
      <w:tr w:rsidR="00772B0C" w:rsidRPr="00772B0C" w:rsidTr="00E90D5B">
        <w:tc>
          <w:tcPr>
            <w:tcW w:w="9571" w:type="dxa"/>
          </w:tcPr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  <w:r w:rsidRPr="00772B0C">
              <w:rPr>
                <w:rFonts w:ascii="Times New Roman" w:hAnsi="Times New Roman" w:cs="Times New Roman"/>
                <w:sz w:val="68"/>
                <w:szCs w:val="68"/>
              </w:rPr>
              <w:t>«Угодило зёрнышко промеж двух жерновов»</w:t>
            </w:r>
          </w:p>
        </w:tc>
      </w:tr>
      <w:tr w:rsidR="00772B0C" w:rsidRPr="00772B0C" w:rsidTr="00E90D5B">
        <w:tc>
          <w:tcPr>
            <w:tcW w:w="9571" w:type="dxa"/>
          </w:tcPr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  <w:r w:rsidRPr="00772B0C">
              <w:rPr>
                <w:rFonts w:ascii="Times New Roman" w:hAnsi="Times New Roman" w:cs="Times New Roman"/>
                <w:sz w:val="68"/>
                <w:szCs w:val="68"/>
              </w:rPr>
              <w:t>«Бодался телёнок с дубом»</w:t>
            </w:r>
          </w:p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</w:p>
        </w:tc>
      </w:tr>
      <w:tr w:rsidR="00772B0C" w:rsidRPr="00772B0C" w:rsidTr="00E90D5B">
        <w:tc>
          <w:tcPr>
            <w:tcW w:w="9571" w:type="dxa"/>
          </w:tcPr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  <w:r w:rsidRPr="00772B0C">
              <w:rPr>
                <w:rFonts w:ascii="Times New Roman" w:hAnsi="Times New Roman" w:cs="Times New Roman"/>
                <w:sz w:val="68"/>
                <w:szCs w:val="68"/>
              </w:rPr>
              <w:t xml:space="preserve">«Страна </w:t>
            </w:r>
            <w:proofErr w:type="spellStart"/>
            <w:r w:rsidRPr="00772B0C">
              <w:rPr>
                <w:rFonts w:ascii="Times New Roman" w:hAnsi="Times New Roman" w:cs="Times New Roman"/>
                <w:sz w:val="68"/>
                <w:szCs w:val="68"/>
              </w:rPr>
              <w:t>Муравия</w:t>
            </w:r>
            <w:proofErr w:type="spellEnd"/>
            <w:r w:rsidRPr="00772B0C">
              <w:rPr>
                <w:rFonts w:ascii="Times New Roman" w:hAnsi="Times New Roman" w:cs="Times New Roman"/>
                <w:sz w:val="68"/>
                <w:szCs w:val="68"/>
              </w:rPr>
              <w:t xml:space="preserve">» </w:t>
            </w:r>
          </w:p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</w:p>
        </w:tc>
      </w:tr>
      <w:tr w:rsidR="00772B0C" w:rsidRPr="00772B0C" w:rsidTr="00E90D5B">
        <w:tc>
          <w:tcPr>
            <w:tcW w:w="9571" w:type="dxa"/>
          </w:tcPr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  <w:r w:rsidRPr="00772B0C">
              <w:rPr>
                <w:rFonts w:ascii="Times New Roman" w:hAnsi="Times New Roman" w:cs="Times New Roman"/>
                <w:sz w:val="68"/>
                <w:szCs w:val="68"/>
              </w:rPr>
              <w:t xml:space="preserve">«Они сражались за Родину» </w:t>
            </w:r>
          </w:p>
          <w:p w:rsidR="00772B0C" w:rsidRPr="00772B0C" w:rsidRDefault="00772B0C" w:rsidP="00E90D5B">
            <w:pPr>
              <w:rPr>
                <w:rFonts w:ascii="Times New Roman" w:hAnsi="Times New Roman" w:cs="Times New Roman"/>
                <w:sz w:val="68"/>
                <w:szCs w:val="68"/>
              </w:rPr>
            </w:pPr>
          </w:p>
        </w:tc>
      </w:tr>
    </w:tbl>
    <w:p w:rsidR="00304A2B" w:rsidRDefault="00304A2B"/>
    <w:sectPr w:rsidR="00304A2B" w:rsidSect="00304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72B0C"/>
    <w:rsid w:val="00304A2B"/>
    <w:rsid w:val="00772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2018-08-23T12:07:00Z</dcterms:created>
  <dcterms:modified xsi:type="dcterms:W3CDTF">2018-08-23T12:08:00Z</dcterms:modified>
</cp:coreProperties>
</file>